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B7" w:rsidRPr="009F147A" w:rsidRDefault="00F92D17">
      <w:pPr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36"/>
          <w:szCs w:val="36"/>
        </w:rPr>
      </w:pPr>
      <w:r>
        <w:rPr>
          <w:rFonts w:ascii="Times New Roman" w:cs="Times New Roman" w:hint="eastAsia"/>
          <w:b/>
          <w:bCs/>
          <w:color w:val="000000" w:themeColor="text1"/>
          <w:spacing w:val="-10"/>
          <w:sz w:val="36"/>
          <w:szCs w:val="36"/>
        </w:rPr>
        <w:t>华新水泥（</w:t>
      </w:r>
      <w:r w:rsidR="007841D2">
        <w:rPr>
          <w:rFonts w:ascii="Times New Roman" w:cs="Times New Roman" w:hint="eastAsia"/>
          <w:b/>
          <w:bCs/>
          <w:color w:val="000000" w:themeColor="text1"/>
          <w:spacing w:val="-10"/>
          <w:sz w:val="36"/>
          <w:szCs w:val="36"/>
        </w:rPr>
        <w:t>秭归</w:t>
      </w:r>
      <w:r>
        <w:rPr>
          <w:rFonts w:ascii="Times New Roman" w:cs="Times New Roman" w:hint="eastAsia"/>
          <w:b/>
          <w:bCs/>
          <w:color w:val="000000" w:themeColor="text1"/>
          <w:spacing w:val="-10"/>
          <w:sz w:val="36"/>
          <w:szCs w:val="36"/>
        </w:rPr>
        <w:t>）</w:t>
      </w:r>
      <w:r w:rsidR="00D030D0" w:rsidRPr="009F147A">
        <w:rPr>
          <w:rFonts w:ascii="Times New Roman" w:cs="Times New Roman"/>
          <w:b/>
          <w:bCs/>
          <w:color w:val="000000" w:themeColor="text1"/>
          <w:spacing w:val="-10"/>
          <w:sz w:val="36"/>
          <w:szCs w:val="36"/>
        </w:rPr>
        <w:t>有限公司</w:t>
      </w:r>
      <w:r w:rsidR="005602E3" w:rsidRPr="009F147A">
        <w:rPr>
          <w:rFonts w:ascii="Times New Roman" w:cs="Times New Roman"/>
          <w:b/>
          <w:bCs/>
          <w:color w:val="000000" w:themeColor="text1"/>
          <w:spacing w:val="-10"/>
          <w:sz w:val="36"/>
          <w:szCs w:val="36"/>
        </w:rPr>
        <w:t>自行监测方案</w:t>
      </w:r>
    </w:p>
    <w:p w:rsidR="00E54AB7" w:rsidRDefault="005602E3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基本情况</w:t>
      </w:r>
    </w:p>
    <w:p w:rsidR="007841D2" w:rsidRPr="009F147A" w:rsidRDefault="007841D2" w:rsidP="007841D2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 xml:space="preserve">    </w:t>
      </w:r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华新水泥（秭归）有限公司日产4000 吨水泥熟料生产线于2009年6月30日正式点火投产，采用新型干法预分</w:t>
      </w:r>
      <w:proofErr w:type="gramStart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解生产</w:t>
      </w:r>
      <w:proofErr w:type="gramEnd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工艺，具备完整的华新现代化技术装备及先进的生产技术；是一条5级</w:t>
      </w:r>
      <w:proofErr w:type="gramStart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双系列带纯</w:t>
      </w:r>
      <w:proofErr w:type="gramEnd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低温余热发电及三峡飘浮物处理的生产线。工程总投资8亿元，设计年产水泥180万吨；年发电量7500万kWh，年处理三峡漂浮物10万立方米，处置市政垃圾20万吨。节能、利废、环保意识浓厚的华新秭归公司将逐步成为发展循环经济的企业典范；公司具备石灰石资源丰富的一流矿山；依江而建的四座大型产品运输及原、燃材料进出厂码头，便捷的库区水运条件是公司快速发展的砝码。2012年3月通过湖北省环保厅环保验收（鄂环函[2012]208号）。</w:t>
      </w:r>
    </w:p>
    <w:p w:rsidR="00E54AB7" w:rsidRPr="009F147A" w:rsidRDefault="00F92D17" w:rsidP="00F92D17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2、</w:t>
      </w:r>
      <w:r w:rsidR="005602E3"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企业自行监测开展情况简介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根据照《企业事业单位环境信息公开办法》（环境保护部令 第 31 号）、《国家重点监控企业自行监测及信息公开办法（试行）》（环发〔2013〕81 号）、《</w:t>
      </w:r>
      <w:hyperlink r:id="rId10" w:tooltip="排污单位自行监测技术指南 总则(HJ 819-2017)" w:history="1">
        <w:r w:rsidRPr="009F147A">
          <w:rPr>
            <w:rFonts w:ascii="楷体" w:eastAsia="楷体" w:hAnsi="楷体" w:cs="楷体" w:hint="eastAsia"/>
            <w:color w:val="000000" w:themeColor="text1"/>
            <w:spacing w:val="-10"/>
            <w:sz w:val="28"/>
            <w:szCs w:val="28"/>
          </w:rPr>
          <w:t>排污单位自行监测技术指南 总则》(HJ 819-2017)</w:t>
        </w:r>
      </w:hyperlink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等相关要求，结合我公司实际情况制定本监测方案。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自行监测手段采用</w:t>
      </w:r>
      <w:r w:rsidRPr="007F700B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手工监测</w:t>
      </w:r>
      <w:r w:rsidR="00E84A78" w:rsidRPr="007F700B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和自动监测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，开展方式为委托监测，本公司委托</w:t>
      </w:r>
      <w:r w:rsidR="007763BC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第三方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为我公司的自行监测机构。</w:t>
      </w:r>
    </w:p>
    <w:p w:rsidR="00E54AB7" w:rsidRPr="009F147A" w:rsidRDefault="00F92D17" w:rsidP="00F92D17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3、</w:t>
      </w:r>
      <w:r w:rsidR="005602E3"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监测方案</w:t>
      </w:r>
    </w:p>
    <w:p w:rsidR="00665EBB" w:rsidRPr="009F147A" w:rsidRDefault="005602E3" w:rsidP="00CB643A">
      <w:pPr>
        <w:numPr>
          <w:ilvl w:val="0"/>
          <w:numId w:val="2"/>
        </w:num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监测内容和频次</w:t>
      </w:r>
    </w:p>
    <w:p w:rsidR="00CB643A" w:rsidRPr="009F147A" w:rsidRDefault="00CB643A" w:rsidP="00CB643A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我公司废气排放源主要来自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熟料烧成阶段</w:t>
      </w:r>
      <w:r w:rsidR="009F147A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，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主要排放口包含窑尾排放口（编号DA0</w:t>
      </w:r>
      <w:r w:rsidR="007B5F2F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38</w:t>
      </w:r>
      <w:r w:rsidR="002C5426"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  <w:t>）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、窑头排放口（编号DA007</w:t>
      </w:r>
      <w:r w:rsidR="002C5426"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  <w:t>）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、</w:t>
      </w:r>
      <w:proofErr w:type="gramStart"/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煤磨排放</w:t>
      </w:r>
      <w:proofErr w:type="gramEnd"/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口（编号</w:t>
      </w:r>
      <w:r w:rsidR="007B5F2F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DA002）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。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lastRenderedPageBreak/>
        <w:t>监测点位、监测项目及频次见表1。</w:t>
      </w: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985"/>
        <w:gridCol w:w="3118"/>
        <w:gridCol w:w="2126"/>
        <w:gridCol w:w="1134"/>
      </w:tblGrid>
      <w:tr w:rsidR="007B5F2F" w:rsidRPr="007B5F2F" w:rsidTr="007B5F2F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排放口名称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监测频次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监测方式</w:t>
            </w: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煤磨烟囱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生料库顶收尘排气筒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头煤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仓顶收尘器排气筒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一号熟料库顶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二号熟料库顶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7B5F2F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窑头烟囱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B53D98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连续监测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自动检测</w:t>
            </w:r>
          </w:p>
        </w:tc>
      </w:tr>
      <w:tr w:rsidR="007B5F2F" w:rsidRPr="007B5F2F" w:rsidTr="007B5F2F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一号水泥磨烟囱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二号水泥磨烟囱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一号磨熟料皮带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磨入磨斗提收尘器排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二号磨入库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一号水泥大库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二号水泥大库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三号水泥大库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一号散装水泥库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二号散装水泥库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三号水泥散装库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四号水泥散装库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车运散装熟料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一号倒库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DA027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二号倒库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装车道收尘烟囱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熟料水泥上船一号皮带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熟料水泥上船二号皮带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三号皮带1号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三号皮带2号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三号皮带3号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三号皮带4号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三号皮带5号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四号皮带1号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装船机一号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B5F2F">
        <w:trPr>
          <w:trHeight w:val="28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DA038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窑尾烟囱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汞及其化合物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氨（氨气）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季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B5F2F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氮氧化物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1次/小时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自动监测</w:t>
            </w: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1次/小时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二氧化硫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1次/小时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B5F2F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二噁英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铊、镉、铅、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砷及其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铍、铬、锡、锑、铜、钴、锰、镍、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钒及其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总有机碳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半年 / 1次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氟化氢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半年 / 1次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D026C1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氯化氢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A7F39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F1C46" w:rsidRDefault="003F1C46" w:rsidP="007B5F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总有机碳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:rsidR="003F1C46" w:rsidRDefault="003F1C46" w:rsidP="007B5F2F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三号倒库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两年/1次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B53D98" w:rsidRDefault="00B53D98" w:rsidP="004A739B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</w:p>
    <w:tbl>
      <w:tblPr>
        <w:tblStyle w:val="a6"/>
        <w:tblW w:w="9797" w:type="dxa"/>
        <w:tblInd w:w="-601" w:type="dxa"/>
        <w:tblLook w:val="04A0" w:firstRow="1" w:lastRow="0" w:firstColumn="1" w:lastColumn="0" w:noHBand="0" w:noVBand="1"/>
      </w:tblPr>
      <w:tblGrid>
        <w:gridCol w:w="2440"/>
        <w:gridCol w:w="5517"/>
        <w:gridCol w:w="1840"/>
      </w:tblGrid>
      <w:tr w:rsidR="00B53D98" w:rsidTr="004A739B">
        <w:trPr>
          <w:trHeight w:val="338"/>
        </w:trPr>
        <w:tc>
          <w:tcPr>
            <w:tcW w:w="2440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监测点位</w:t>
            </w:r>
          </w:p>
        </w:tc>
        <w:tc>
          <w:tcPr>
            <w:tcW w:w="5517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监测指标</w:t>
            </w:r>
          </w:p>
        </w:tc>
        <w:tc>
          <w:tcPr>
            <w:tcW w:w="1840" w:type="dxa"/>
          </w:tcPr>
          <w:p w:rsidR="00B53D98" w:rsidRPr="004A739B" w:rsidRDefault="004A739B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监测频次</w:t>
            </w:r>
          </w:p>
        </w:tc>
      </w:tr>
      <w:tr w:rsidR="00B53D98" w:rsidTr="004A739B">
        <w:trPr>
          <w:trHeight w:val="338"/>
        </w:trPr>
        <w:tc>
          <w:tcPr>
            <w:tcW w:w="2440" w:type="dxa"/>
            <w:vMerge w:val="restart"/>
          </w:tcPr>
          <w:p w:rsidR="004A739B" w:rsidRDefault="004A739B" w:rsidP="004A73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53D98" w:rsidRPr="004A739B" w:rsidRDefault="004A739B" w:rsidP="004A739B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无组织</w:t>
            </w:r>
            <w:r w:rsidR="00B53D98"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厂界</w:t>
            </w:r>
          </w:p>
        </w:tc>
        <w:tc>
          <w:tcPr>
            <w:tcW w:w="5517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1840" w:type="dxa"/>
          </w:tcPr>
          <w:p w:rsidR="00B53D98" w:rsidRPr="004A739B" w:rsidRDefault="004A739B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季度</w:t>
            </w:r>
          </w:p>
        </w:tc>
      </w:tr>
      <w:tr w:rsidR="00B53D98" w:rsidTr="004A739B">
        <w:trPr>
          <w:trHeight w:val="156"/>
        </w:trPr>
        <w:tc>
          <w:tcPr>
            <w:tcW w:w="2440" w:type="dxa"/>
            <w:vMerge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7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氨、硫化氢</w:t>
            </w:r>
            <w:r w:rsidR="003F1C4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臭气浓度、</w:t>
            </w:r>
            <w:r w:rsidR="004A739B"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非甲烷总烃</w:t>
            </w:r>
          </w:p>
        </w:tc>
        <w:tc>
          <w:tcPr>
            <w:tcW w:w="1840" w:type="dxa"/>
          </w:tcPr>
          <w:p w:rsidR="00B53D98" w:rsidRPr="004A739B" w:rsidRDefault="004A739B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</w:tr>
    </w:tbl>
    <w:p w:rsidR="00CB643A" w:rsidRDefault="00CB643A" w:rsidP="00DD7C39">
      <w:pPr>
        <w:ind w:firstLineChars="900" w:firstLine="2350"/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lastRenderedPageBreak/>
        <w:t>表1   污染源监测内容一览表</w:t>
      </w:r>
    </w:p>
    <w:p w:rsidR="002002BA" w:rsidRDefault="00665EBB" w:rsidP="004A739B">
      <w:pPr>
        <w:jc w:val="left"/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noProof/>
          <w:color w:val="000000" w:themeColor="text1"/>
          <w:spacing w:val="-10"/>
          <w:sz w:val="28"/>
          <w:szCs w:val="28"/>
        </w:rPr>
        <w:t>（2）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监测点位</w:t>
      </w:r>
      <w:r w:rsidR="003F4B95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图</w:t>
      </w:r>
      <w:r w:rsidR="00DD7C39"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drawing>
          <wp:inline distT="0" distB="0" distL="0" distR="0" wp14:anchorId="08B22577" wp14:editId="62F72DAC">
            <wp:extent cx="5274310" cy="3755429"/>
            <wp:effectExtent l="0" t="0" r="0" b="0"/>
            <wp:docPr id="4" name="图片 4" descr="D:\tanaoxiang\桌面\华新水泥（秭归）有限公司排放口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anaoxiang\桌面\华新水泥（秭归）有限公司排放口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39" w:rsidRPr="00DD7C39" w:rsidRDefault="00DD7C39" w:rsidP="00DD7C39">
      <w:pPr>
        <w:widowControl/>
        <w:snapToGrid w:val="0"/>
        <w:spacing w:line="560" w:lineRule="exact"/>
        <w:jc w:val="left"/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</w:pPr>
      <w:r w:rsidRPr="00DD7C39">
        <w:rPr>
          <w:rFonts w:ascii="楷体" w:eastAsia="楷体" w:hAnsi="楷体" w:cs="楷体" w:hint="eastAsia"/>
          <w:noProof/>
          <w:color w:val="000000" w:themeColor="text1"/>
          <w:spacing w:val="-10"/>
          <w:sz w:val="28"/>
          <w:szCs w:val="28"/>
        </w:rPr>
        <w:t>噪声监测点位如下所示：</w:t>
      </w:r>
    </w:p>
    <w:p w:rsidR="002002BA" w:rsidRPr="00DD7C39" w:rsidRDefault="00D026C1" w:rsidP="00DA3BDF">
      <w:pPr>
        <w:ind w:leftChars="200" w:left="4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lastRenderedPageBreak/>
        <w:pict w14:anchorId="10E0EDD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48.3pt;margin-top:319.4pt;width:22.2pt;height:24.6pt;z-index:251669504">
            <v:textbox style="mso-next-textbox:#_x0000_s1039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pict w14:anchorId="10E0EDDB">
          <v:shape id="_x0000_s1038" type="#_x0000_t202" style="position:absolute;left:0;text-align:left;margin-left:5in;margin-top:142.4pt;width:22.2pt;height:24.6pt;z-index:251668480">
            <v:textbox style="mso-next-textbox:#_x0000_s1038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26E6E380" wp14:editId="02B25C6D">
                        <wp:extent cx="89535" cy="98489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" cy="98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pict w14:anchorId="10E0EDDB">
          <v:shape id="_x0000_s1037" type="#_x0000_t202" style="position:absolute;left:0;text-align:left;margin-left:234pt;margin-top:326pt;width:22.2pt;height:24.6pt;z-index:251667456">
            <v:textbox style="mso-next-textbox:#_x0000_s1037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pict w14:anchorId="10E0EDDB">
          <v:shape id="_x0000_s1036" type="#_x0000_t202" style="position:absolute;left:0;text-align:left;margin-left:126.6pt;margin-top:291.2pt;width:22.2pt;height:24.6pt;z-index:251666432">
            <v:textbox style="mso-next-textbox:#_x0000_s1036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 w14:anchorId="10E0EDDB">
          <v:shape id="_x0000_s1035" type="#_x0000_t202" style="position:absolute;left:0;text-align:left;margin-left:74.4pt;margin-top:224pt;width:22.2pt;height:24.6pt;z-index:251665408">
            <v:textbox style="mso-next-textbox:#_x0000_s1035">
              <w:txbxContent>
                <w:p w:rsidR="00D026C1" w:rsidRPr="00DD7C39" w:rsidRDefault="00D026C1" w:rsidP="00DD7C3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62487863"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4" type="#_x0000_t78" style="position:absolute;left:0;text-align:left;margin-left:340.7pt;margin-top:142.4pt;width:46.2pt;height:30pt;rotation:180;z-index:251664384"/>
        </w:pict>
      </w:r>
      <w:r>
        <w:rPr>
          <w:noProof/>
        </w:rPr>
        <w:pict w14:anchorId="62487863">
          <v:shape id="_x0000_s1033" type="#_x0000_t78" style="position:absolute;left:0;text-align:left;margin-left:332.3pt;margin-top:309.8pt;width:46.2pt;height:30pt;rotation:14559338fd;z-index:251663360"/>
        </w:pict>
      </w:r>
      <w:r>
        <w:rPr>
          <w:noProof/>
        </w:rPr>
        <w:pict w14:anchorId="62487863">
          <v:shape id="_x0000_s1032" type="#_x0000_t78" style="position:absolute;left:0;text-align:left;margin-left:222.5pt;margin-top:316.4pt;width:46.2pt;height:30pt;rotation:270;z-index:251662336"/>
        </w:pict>
      </w:r>
      <w:r>
        <w:rPr>
          <w:noProof/>
        </w:rPr>
        <w:pict w14:anchorId="62487863">
          <v:shape id="_x0000_s1031" type="#_x0000_t78" style="position:absolute;left:0;text-align:left;margin-left:121.7pt;margin-top:281.6pt;width:46.2pt;height:30pt;rotation:-2940285fd;z-index:251661312"/>
        </w:pict>
      </w:r>
      <w:r>
        <w:rPr>
          <w:noProof/>
        </w:rPr>
        <w:pict w14:anchorId="62487863">
          <v:shape id="_x0000_s1030" type="#_x0000_t78" style="position:absolute;left:0;text-align:left;margin-left:69pt;margin-top:218.6pt;width:46.2pt;height:30pt;rotation:-2076336fd;z-index:251660288" adj=",4968"/>
        </w:pict>
      </w:r>
      <w:r>
        <w:rPr>
          <w:noProof/>
        </w:rPr>
        <w:pict w14:anchorId="10E0EDDB">
          <v:shape id="_x0000_s1029" type="#_x0000_t202" style="position:absolute;left:0;text-align:left;margin-left:1.2pt;margin-top:142.4pt;width:22.2pt;height:24.6pt;z-index:251659264">
            <v:textbox style="mso-next-textbox:#_x0000_s1029">
              <w:txbxContent>
                <w:p w:rsidR="00D026C1" w:rsidRPr="00DD7C39" w:rsidRDefault="00D026C1" w:rsidP="00DD7C39">
                  <w:pPr>
                    <w:rPr>
                      <w:sz w:val="24"/>
                    </w:rPr>
                  </w:pPr>
                  <w:r w:rsidRPr="00DD7C39">
                    <w:rPr>
                      <w:sz w:val="2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 w14:anchorId="62487863">
          <v:shape id="_x0000_s1027" type="#_x0000_t78" style="position:absolute;left:0;text-align:left;margin-left:-3.6pt;margin-top:142.4pt;width:46.2pt;height:30pt;z-index:251658240"/>
        </w:pict>
      </w:r>
      <w:r w:rsidR="00DD7C39">
        <w:rPr>
          <w:noProof/>
        </w:rPr>
        <w:drawing>
          <wp:inline distT="0" distB="0" distL="0" distR="0" wp14:anchorId="5BB5750D" wp14:editId="5B584E03">
            <wp:extent cx="4930140" cy="403098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项目与原厂的位置关系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750" cy="403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0C" w:rsidRPr="00B643B2" w:rsidRDefault="005602E3" w:rsidP="00B643B2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污染物排放执行标准</w:t>
      </w:r>
    </w:p>
    <w:p w:rsidR="00C9290C" w:rsidRPr="009F147A" w:rsidRDefault="00C9290C" w:rsidP="003160D8">
      <w:pPr>
        <w:ind w:firstLineChars="100" w:firstLine="261"/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表2   废气污染源排放执行标准</w:t>
      </w:r>
    </w:p>
    <w:tbl>
      <w:tblPr>
        <w:tblW w:w="8590" w:type="dxa"/>
        <w:tblInd w:w="93" w:type="dxa"/>
        <w:tblLook w:val="04A0" w:firstRow="1" w:lastRow="0" w:firstColumn="1" w:lastColumn="0" w:noHBand="0" w:noVBand="1"/>
      </w:tblPr>
      <w:tblGrid>
        <w:gridCol w:w="960"/>
        <w:gridCol w:w="3550"/>
        <w:gridCol w:w="2040"/>
        <w:gridCol w:w="2040"/>
      </w:tblGrid>
      <w:tr w:rsidR="00AB749E" w:rsidRPr="00AB749E" w:rsidTr="00AB749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排放限值mg/Nm3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煤磨烟囱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生料库顶收尘排气筒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头煤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仓顶收尘器排气筒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一号熟料库顶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二号熟料库顶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窑头烟囱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一号水泥磨烟囱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二号水泥磨烟囱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一号磨熟料皮带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磨入磨斗提收尘器排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二号磨入库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一号水泥大库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二号水泥大库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三号水泥大库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一号散装水泥库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二号散装水泥库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三号水泥散装库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DA020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四号水泥散装库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车运散装熟料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一号倒库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二号倒库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装车道收尘烟囱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熟料水泥上船一号皮带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熟料水泥上船二号皮带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三号皮带1号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三号皮带2号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三号皮带3号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三号皮带4号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三号皮带5号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四号皮带1号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装船机一号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DA038</w:t>
            </w:r>
          </w:p>
        </w:tc>
        <w:tc>
          <w:tcPr>
            <w:tcW w:w="3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窑尾烟囱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汞及其化合物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氨（氨气）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氮氧化物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二氧化硫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二噁英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</w:tr>
      <w:tr w:rsidR="003F1C46" w:rsidRPr="00AB749E" w:rsidTr="00481B52">
        <w:trPr>
          <w:trHeight w:val="5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铊、镉、铅、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砷及其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F1C46" w:rsidRPr="00AB749E" w:rsidTr="00481B52">
        <w:trPr>
          <w:trHeight w:val="86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铍、铬、锡、锑、铜、钴、锰、镍、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钒及其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总有机碳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氯化氢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46" w:rsidRPr="00AB749E" w:rsidRDefault="00FA0E8C" w:rsidP="00AB749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C46" w:rsidRPr="00AB749E" w:rsidRDefault="00FA0E8C" w:rsidP="00AB749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bookmarkStart w:id="0" w:name="_GoBack"/>
        <w:bookmarkEnd w:id="0"/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49E" w:rsidRPr="00AB749E" w:rsidRDefault="00AB749E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49E" w:rsidRPr="00AB749E" w:rsidRDefault="00AB749E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三号倒库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49E" w:rsidRPr="00AB749E" w:rsidRDefault="00AB749E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</w:tbl>
    <w:p w:rsidR="00DD7421" w:rsidRDefault="00DD7421" w:rsidP="00DD7421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</w:p>
    <w:p w:rsidR="00E54AB7" w:rsidRPr="009F147A" w:rsidRDefault="005602E3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监测质量保证与质量控制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本公司委托其它有资质的检（监）</w:t>
      </w:r>
      <w:proofErr w:type="gramStart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测机构</w:t>
      </w:r>
      <w:proofErr w:type="gramEnd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代为开展自行监测，严格按照相关法律法规和标准要求开展采样、监测活动，并由检测机构出具正式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lastRenderedPageBreak/>
        <w:t>的监测报告。</w:t>
      </w:r>
    </w:p>
    <w:p w:rsidR="00E54AB7" w:rsidRPr="009F147A" w:rsidRDefault="005602E3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6、自行监测信息公布 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（1）公布方式 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a、企业应按要求及时向市级环境保护主管部门上报自行监测信息，在市级环境保护主管部门网站向社会公布自行监测信息。 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b、企业通过公告栏的方式公开自行监测信息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（2）公布内容 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a、基础信息：企业名称、法人代表、所属行业、地理位置、生产周期、联系方式、委托监测机构名称等； 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b、自行监测方案；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c、自行监测结果：全部监测点位、监测时间、污染物种类及浓度、标准限值、达标情况、超标倍数、污染物排放方式及排放去向； 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d、未开展自行监测的原因； 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e、自行监测年度报告。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(3）公布时限 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a、公司基础信息应随监测数据一并公布，基础信息、自行监测方案如有调整变化时，五</w:t>
      </w:r>
      <w:proofErr w:type="gramStart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日内公布</w:t>
      </w:r>
      <w:proofErr w:type="gramEnd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最新内容； 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b、每年一月底前公布上年度自行监测年度报告。</w:t>
      </w:r>
    </w:p>
    <w:p w:rsidR="00233BB6" w:rsidRPr="009F147A" w:rsidRDefault="00E345E0" w:rsidP="007F700B">
      <w:pPr>
        <w:pStyle w:val="a4"/>
        <w:widowControl/>
        <w:ind w:right="260"/>
        <w:jc w:val="right"/>
        <w:rPr>
          <w:rFonts w:ascii="楷体" w:eastAsia="楷体" w:hAnsi="楷体" w:cs="楷体"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华新水泥（</w:t>
      </w:r>
      <w:r w:rsidR="00AB749E"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秭归</w:t>
      </w:r>
      <w:r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）</w:t>
      </w:r>
      <w:r w:rsidR="00233BB6" w:rsidRPr="009F147A"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有限公司</w:t>
      </w:r>
    </w:p>
    <w:p w:rsidR="00E54AB7" w:rsidRPr="009F147A" w:rsidRDefault="007F700B" w:rsidP="00E345E0">
      <w:pPr>
        <w:pStyle w:val="a4"/>
        <w:widowControl/>
        <w:ind w:right="520"/>
        <w:jc w:val="righ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二〇二〇</w:t>
      </w:r>
      <w:r w:rsidR="005602E3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年</w:t>
      </w:r>
      <w:r w:rsidR="00AB749E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九</w:t>
      </w:r>
      <w:r w:rsidR="005602E3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月</w:t>
      </w:r>
      <w:r w:rsidR="00AB749E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九</w:t>
      </w:r>
      <w:r w:rsidR="00E345E0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日</w:t>
      </w:r>
    </w:p>
    <w:p w:rsidR="00E54AB7" w:rsidRPr="009F147A" w:rsidRDefault="00E54AB7">
      <w:pPr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</w:p>
    <w:sectPr w:rsidR="00E54AB7" w:rsidRPr="009F147A" w:rsidSect="0013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4D" w:rsidRDefault="00C2484D" w:rsidP="00DA3BDF">
      <w:r>
        <w:separator/>
      </w:r>
    </w:p>
  </w:endnote>
  <w:endnote w:type="continuationSeparator" w:id="0">
    <w:p w:rsidR="00C2484D" w:rsidRDefault="00C2484D" w:rsidP="00DA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4D" w:rsidRDefault="00C2484D" w:rsidP="00DA3BDF">
      <w:r>
        <w:separator/>
      </w:r>
    </w:p>
  </w:footnote>
  <w:footnote w:type="continuationSeparator" w:id="0">
    <w:p w:rsidR="00C2484D" w:rsidRDefault="00C2484D" w:rsidP="00DA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8pt;height:31.8pt;visibility:visible;mso-wrap-style:square" o:bullet="t">
        <v:imagedata r:id="rId1" o:title=""/>
      </v:shape>
    </w:pict>
  </w:numPicBullet>
  <w:abstractNum w:abstractNumId="0">
    <w:nsid w:val="BBBDDB75"/>
    <w:multiLevelType w:val="singleLevel"/>
    <w:tmpl w:val="BBBDDB75"/>
    <w:lvl w:ilvl="0">
      <w:start w:val="1"/>
      <w:numFmt w:val="decimal"/>
      <w:suff w:val="nothing"/>
      <w:lvlText w:val="%1、"/>
      <w:lvlJc w:val="left"/>
    </w:lvl>
  </w:abstractNum>
  <w:abstractNum w:abstractNumId="1">
    <w:nsid w:val="3CCCCC22"/>
    <w:multiLevelType w:val="singleLevel"/>
    <w:tmpl w:val="3CCCCC2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FD51DAC"/>
    <w:rsid w:val="0003682A"/>
    <w:rsid w:val="00052DFA"/>
    <w:rsid w:val="00080086"/>
    <w:rsid w:val="00086310"/>
    <w:rsid w:val="000E0742"/>
    <w:rsid w:val="00131D83"/>
    <w:rsid w:val="001352B0"/>
    <w:rsid w:val="00146AC2"/>
    <w:rsid w:val="001E45AE"/>
    <w:rsid w:val="001E60D4"/>
    <w:rsid w:val="002002BA"/>
    <w:rsid w:val="00233BB6"/>
    <w:rsid w:val="002C5426"/>
    <w:rsid w:val="002F54FE"/>
    <w:rsid w:val="00311DC7"/>
    <w:rsid w:val="003160D8"/>
    <w:rsid w:val="00317005"/>
    <w:rsid w:val="00330395"/>
    <w:rsid w:val="003477D1"/>
    <w:rsid w:val="00360257"/>
    <w:rsid w:val="003F1C46"/>
    <w:rsid w:val="003F4B95"/>
    <w:rsid w:val="00437A0D"/>
    <w:rsid w:val="004A739B"/>
    <w:rsid w:val="005602E3"/>
    <w:rsid w:val="00562076"/>
    <w:rsid w:val="005A53A1"/>
    <w:rsid w:val="00665EBB"/>
    <w:rsid w:val="00694947"/>
    <w:rsid w:val="006B522F"/>
    <w:rsid w:val="006C35FB"/>
    <w:rsid w:val="006F7447"/>
    <w:rsid w:val="007763BC"/>
    <w:rsid w:val="007841D2"/>
    <w:rsid w:val="007B5F2F"/>
    <w:rsid w:val="007F700B"/>
    <w:rsid w:val="00824C5F"/>
    <w:rsid w:val="008C7BA2"/>
    <w:rsid w:val="008F3B20"/>
    <w:rsid w:val="00923CDD"/>
    <w:rsid w:val="009553E9"/>
    <w:rsid w:val="00955C46"/>
    <w:rsid w:val="00996D84"/>
    <w:rsid w:val="009F147A"/>
    <w:rsid w:val="00A16FFF"/>
    <w:rsid w:val="00AB749E"/>
    <w:rsid w:val="00B34FEF"/>
    <w:rsid w:val="00B53D98"/>
    <w:rsid w:val="00B643B2"/>
    <w:rsid w:val="00BC7751"/>
    <w:rsid w:val="00C2484D"/>
    <w:rsid w:val="00C35051"/>
    <w:rsid w:val="00C9290C"/>
    <w:rsid w:val="00CB643A"/>
    <w:rsid w:val="00D026C1"/>
    <w:rsid w:val="00D030D0"/>
    <w:rsid w:val="00D277AA"/>
    <w:rsid w:val="00DA3BDF"/>
    <w:rsid w:val="00DB6037"/>
    <w:rsid w:val="00DD7421"/>
    <w:rsid w:val="00DD7C39"/>
    <w:rsid w:val="00E345E0"/>
    <w:rsid w:val="00E54AB7"/>
    <w:rsid w:val="00E84A78"/>
    <w:rsid w:val="00E92256"/>
    <w:rsid w:val="00F376BF"/>
    <w:rsid w:val="00F85C64"/>
    <w:rsid w:val="00F92D17"/>
    <w:rsid w:val="00FA0E8C"/>
    <w:rsid w:val="10E73AA8"/>
    <w:rsid w:val="1FD51DAC"/>
    <w:rsid w:val="472748FE"/>
    <w:rsid w:val="509349E3"/>
    <w:rsid w:val="5FC6584C"/>
    <w:rsid w:val="6246604D"/>
    <w:rsid w:val="6D535020"/>
    <w:rsid w:val="7974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13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54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54AB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sid w:val="00E54AB7"/>
    <w:rPr>
      <w:color w:val="0000FF"/>
      <w:u w:val="single"/>
    </w:rPr>
  </w:style>
  <w:style w:type="table" w:styleId="a6">
    <w:name w:val="Table Grid"/>
    <w:basedOn w:val="a1"/>
    <w:qFormat/>
    <w:rsid w:val="00E54A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格1"/>
    <w:qFormat/>
    <w:rsid w:val="00E54AB7"/>
    <w:pPr>
      <w:jc w:val="center"/>
    </w:pPr>
    <w:rPr>
      <w:rFonts w:hAnsi="宋体"/>
      <w:color w:val="000000"/>
      <w:sz w:val="24"/>
      <w:szCs w:val="22"/>
    </w:rPr>
  </w:style>
  <w:style w:type="paragraph" w:styleId="a7">
    <w:name w:val="header"/>
    <w:basedOn w:val="a"/>
    <w:link w:val="Char"/>
    <w:rsid w:val="00DA3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A3B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0"/>
    <w:rsid w:val="00DA3BDF"/>
    <w:rPr>
      <w:sz w:val="18"/>
      <w:szCs w:val="18"/>
    </w:rPr>
  </w:style>
  <w:style w:type="character" w:customStyle="1" w:styleId="Char0">
    <w:name w:val="批注框文本 Char"/>
    <w:basedOn w:val="a0"/>
    <w:link w:val="a8"/>
    <w:rsid w:val="00DA3B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B64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dowater.com/Standards/UploadFiles_2485/201802/2018022810155780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B39B8-76CE-40FD-A081-9DA6640F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184</TotalTime>
  <Pages>7</Pages>
  <Words>571</Words>
  <Characters>3255</Characters>
  <Application>Microsoft Office Word</Application>
  <DocSecurity>0</DocSecurity>
  <Lines>27</Lines>
  <Paragraphs>7</Paragraphs>
  <ScaleCrop>false</ScaleCrop>
  <Company>YCCY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谭翱翔</cp:lastModifiedBy>
  <cp:revision>14</cp:revision>
  <dcterms:created xsi:type="dcterms:W3CDTF">2019-10-29T03:13:00Z</dcterms:created>
  <dcterms:modified xsi:type="dcterms:W3CDTF">2020-09-15T02:00:00Z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